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bookmarkStart w:colFirst="0" w:colLast="0" w:name="_5l77g3omlcxm" w:id="0"/>
      <w:bookmarkEnd w:id="0"/>
      <w:r w:rsidDel="00000000" w:rsidR="00000000" w:rsidRPr="00000000">
        <w:rPr>
          <w:rtl w:val="0"/>
        </w:rPr>
        <w:t xml:space="preserve">COMSOL Multiphysics software</w:t>
      </w:r>
    </w:p>
    <w:p w:rsidR="00000000" w:rsidDel="00000000" w:rsidP="00000000" w:rsidRDefault="00000000" w:rsidRPr="00000000">
      <w:pPr>
        <w:spacing w:line="405" w:lineRule="auto"/>
        <w:contextualSpacing w:val="0"/>
        <w:rPr>
          <w:rFonts w:ascii="Verdana" w:cs="Verdana" w:eastAsia="Verdana" w:hAnsi="Verdana"/>
          <w:color w:val="4140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05" w:lineRule="auto"/>
        <w:contextualSpacing w:val="0"/>
        <w:rPr>
          <w:rFonts w:ascii="Verdana" w:cs="Verdana" w:eastAsia="Verdana" w:hAnsi="Verdana"/>
          <w:color w:val="414042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414042"/>
          <w:sz w:val="24"/>
          <w:szCs w:val="24"/>
          <w:rtl w:val="0"/>
        </w:rPr>
        <w:t xml:space="preserve">Modeling and simulation is now a reality for everyone thanks to COMSOL Multiphysics</w:t>
      </w:r>
      <w:r w:rsidDel="00000000" w:rsidR="00000000" w:rsidRPr="00000000">
        <w:rPr>
          <w:rFonts w:ascii="Verdana" w:cs="Verdana" w:eastAsia="Verdana" w:hAnsi="Verdana"/>
          <w:color w:val="414042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Verdana" w:cs="Verdana" w:eastAsia="Verdana" w:hAnsi="Verdana"/>
          <w:color w:val="414042"/>
          <w:sz w:val="24"/>
          <w:szCs w:val="24"/>
          <w:rtl w:val="0"/>
        </w:rPr>
        <w:t xml:space="preserve"> version 5.1. The Application Builder and COMSOL Server</w:t>
      </w:r>
      <w:r w:rsidDel="00000000" w:rsidR="00000000" w:rsidRPr="00000000">
        <w:rPr>
          <w:rFonts w:ascii="Arial Unicode MS" w:cs="Arial Unicode MS" w:eastAsia="Arial Unicode MS" w:hAnsi="Arial Unicode MS"/>
          <w:color w:val="414042"/>
          <w:sz w:val="18"/>
          <w:szCs w:val="18"/>
          <w:rtl w:val="0"/>
        </w:rPr>
        <w:t xml:space="preserve">™</w:t>
      </w:r>
      <w:r w:rsidDel="00000000" w:rsidR="00000000" w:rsidRPr="00000000">
        <w:rPr>
          <w:rFonts w:ascii="Verdana" w:cs="Verdana" w:eastAsia="Verdana" w:hAnsi="Verdana"/>
          <w:color w:val="414042"/>
          <w:sz w:val="24"/>
          <w:szCs w:val="24"/>
          <w:rtl w:val="0"/>
        </w:rPr>
        <w:t xml:space="preserve"> have both been dramatically improved to enhance the simulation experience for you – and even for your colleagues who do not have a background in simulation. Furthermore, COMSOL Multiphysics and its add-on modules have also been improved. Browse through the release highlights to find out what is new or </w:t>
      </w:r>
      <w:hyperlink r:id="rId5">
        <w:r w:rsidDel="00000000" w:rsidR="00000000" w:rsidRPr="00000000">
          <w:rPr>
            <w:rFonts w:ascii="Verdana" w:cs="Verdana" w:eastAsia="Verdana" w:hAnsi="Verdana"/>
            <w:color w:val="368ccb"/>
            <w:sz w:val="24"/>
            <w:szCs w:val="24"/>
            <w:rtl w:val="0"/>
          </w:rPr>
          <w:t xml:space="preserve">download COMSOL version 5.1</w:t>
        </w:r>
      </w:hyperlink>
      <w:r w:rsidDel="00000000" w:rsidR="00000000" w:rsidRPr="00000000">
        <w:rPr>
          <w:rFonts w:ascii="Verdana" w:cs="Verdana" w:eastAsia="Verdana" w:hAnsi="Verdana"/>
          <w:color w:val="414042"/>
          <w:sz w:val="24"/>
          <w:szCs w:val="24"/>
          <w:rtl w:val="0"/>
        </w:rPr>
        <w:t xml:space="preserve"> to utilize the latest technology in simulations today.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4140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414042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6663600" cy="5105400"/>
            <wp:effectExtent b="0" l="0" r="0" t="0"/>
            <wp:docPr descr="The Corrugated Circular Horn Antenna Simulator demo application." id="1" name="image01.png" title="Corrugated Circular Horn Antenna Simulator App"/>
            <a:graphic>
              <a:graphicData uri="http://schemas.openxmlformats.org/drawingml/2006/picture">
                <pic:pic>
                  <pic:nvPicPr>
                    <pic:cNvPr descr="The Corrugated Circular Horn Antenna Simulator demo application." id="0" name="image01.png" title="Corrugated Circular Horn Antenna Simulator App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3600" cy="510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4140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4140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color w:val="414042"/>
          <w:rtl w:val="0"/>
        </w:rPr>
        <w:t xml:space="preserve">Zdroj:</w:t>
      </w:r>
      <w:r w:rsidDel="00000000" w:rsidR="00000000" w:rsidRPr="00000000">
        <w:rPr>
          <w:color w:val="414042"/>
          <w:rtl w:val="0"/>
        </w:rPr>
        <w:tab/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www.comsol.com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manual:</w:t>
      </w:r>
      <w:r w:rsidDel="00000000" w:rsidR="00000000" w:rsidRPr="00000000">
        <w:rPr>
          <w:rtl w:val="0"/>
        </w:rPr>
        <w:tab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http://www2.humusoft.cz/ftp/comsol/RS_uvod_do_CM/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http://www2.humusoft.cz/ftp/comsol/guides/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rPr>
          <w:color w:val="1155cc"/>
          <w:u w:val="single"/>
        </w:rPr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torrent: </w:t>
      </w:r>
      <w:r w:rsidDel="00000000" w:rsidR="00000000" w:rsidRPr="00000000">
        <w:rPr>
          <w:rtl w:val="0"/>
        </w:rPr>
        <w:tab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https://thepiratebay.vg/torrent/9618851/COMSOL_Multiphysics_4.4</w:t>
        </w:r>
      </w:hyperlink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comsol.com" TargetMode="External"/><Relationship Id="rId10" Type="http://schemas.openxmlformats.org/officeDocument/2006/relationships/hyperlink" Target="http://www.comsol.com" TargetMode="External"/><Relationship Id="rId12" Type="http://schemas.openxmlformats.org/officeDocument/2006/relationships/hyperlink" Target="https://thepiratebay.vg/torrent/9618851/COMSOL_Multiphysics_4.4" TargetMode="External"/><Relationship Id="rId9" Type="http://schemas.openxmlformats.org/officeDocument/2006/relationships/hyperlink" Target="http://www2.humusoft.cz/ftp/comsol/guides/" TargetMode="External"/><Relationship Id="rId5" Type="http://schemas.openxmlformats.org/officeDocument/2006/relationships/hyperlink" Target="https://www.comsol.fr/product-download" TargetMode="External"/><Relationship Id="rId6" Type="http://schemas.openxmlformats.org/officeDocument/2006/relationships/image" Target="media/image01.png"/><Relationship Id="rId7" Type="http://schemas.openxmlformats.org/officeDocument/2006/relationships/hyperlink" Target="http://www.comsol.com" TargetMode="External"/><Relationship Id="rId8" Type="http://schemas.openxmlformats.org/officeDocument/2006/relationships/hyperlink" Target="http://www2.humusoft.cz/ftp/comsol/RS_uvod_do_CM/" TargetMode="External"/></Relationships>
</file>